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/>
      </w:pPr>
      <w:r>
        <w:rPr>
          <w:rFonts w:cs="Calibri" w:cstheme="minorHAnsi"/>
        </w:rPr>
        <w:t>Nakło nad Notecią, 05.12.2022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Tretekstu"/>
        <w:spacing w:lineRule="auto" w:line="360" w:before="0" w:after="0"/>
        <w:jc w:val="center"/>
        <w:rPr>
          <w:rFonts w:ascii="Calibri" w:hAnsi="Calibri"/>
          <w:sz w:val="28"/>
          <w:szCs w:val="28"/>
        </w:rPr>
      </w:pPr>
      <w:r>
        <w:rPr>
          <w:rFonts w:cs="Calibri" w:cstheme="minorHAnsi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ZAPYTANIE OFERTOWE NR 3/RwC3/2022</w:t>
      </w:r>
    </w:p>
    <w:p>
      <w:pPr>
        <w:pStyle w:val="Tretekstu"/>
        <w:widowControl/>
        <w:spacing w:lineRule="auto" w:line="360"/>
        <w:ind w:left="0" w:right="0" w:hanging="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NA ŚWIADCZENIE USŁUG TRANSPORTOWYCH ZWIĄZANYCH Z PRZEWOZEM NA  ZAJĘCIA PROFILAKTYCZNO- WYCHOWAWCZE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1. Nazwa oraz adres zamawiającego/ zleceniodawcy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Powiatowe Centrum Pomocy Rodzinie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ul. Dąbrowskiego 46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89- 100 Nakło nad Notecią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tel. 52 325 17 20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 xml:space="preserve">mail: </w:t>
      </w:r>
      <w:hyperlink r:id="rId2">
        <w:r>
          <w:rPr>
            <w:rStyle w:val="Czeinternetowe"/>
            <w:rFonts w:cs="Calibri" w:cstheme="minorHAnsi"/>
            <w:sz w:val="22"/>
            <w:szCs w:val="22"/>
          </w:rPr>
          <w:t>info@pcpr-naklo.pl</w:t>
        </w:r>
      </w:hyperlink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2. Postanowienia ogólne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 xml:space="preserve">Zgodnie z zasadami konkurencyjności zleceniodawca zwraca się z prośbą o przedstawienie oferty na świadczenie usług transportowych </w:t>
      </w: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związanych z przewozem na wycieczki edukacyjne realizowane w ramach projektu Rodzina w Centrum 3 współfinansowanego przez Unię Europejską, zadanie 2. Działania na rzecz wzmocnienia procesu usamodzielniania wychowanków pieczy zastępczej, umożliwiające ich pełen udział w życiu społecznym;  Zajęcia profilaktyczno- wychowawcze.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3. Opis przedmiotu zamówienia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Zleceniodawca poszukuje Wykonawcy, który wykona zadanie polegające na przewozie wychowanków na wycieczki edukacyjne w ramach realizacji projektu Rodzina w Centrum 3.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tbl>
      <w:tblPr>
        <w:tblW w:w="90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9"/>
        <w:gridCol w:w="2895"/>
        <w:gridCol w:w="2550"/>
        <w:gridCol w:w="2727"/>
      </w:tblGrid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Przebieg trasy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Termin/ czas realizacji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Szczegółowe wymagania</w:t>
            </w:r>
          </w:p>
        </w:tc>
      </w:tr>
      <w:tr>
        <w:trPr/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Nakło nad Notecią- Bydgoszcz -Nakło nad Notecią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14.12. 2022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Wyjazd jednodniowy dla grupy ok 15 osób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4. Zobowiązania ogólne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1. Przewozy uczniów odbywać się mogą wyłącznie środkami transportu spełniającymi wymagania techniczne określone w przepisach ustawy - Prawo o ruchu drogowym z dnia 20 czerwca 1997 r (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tekst jedn.: Dz.U. z 2020 r., poz. 110) i innych przepisach związanych z przewozem osób, w tym ustawy z dnia 6 września 2001 r. o transporcie drogowym (t.j. Dz.U. z 2007, Nr 125, poz. 874 z późn. Zm.);</w:t>
      </w:r>
    </w:p>
    <w:p>
      <w:pPr>
        <w:pStyle w:val="Tretekstu"/>
        <w:spacing w:lineRule="auto" w:line="360" w:before="0" w:after="0"/>
        <w:jc w:val="both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2. Przewóz powinien być przeprowadzony zgodnie z </w:t>
      </w:r>
      <w:r>
        <w:rPr>
          <w:b w:val="false"/>
          <w:i/>
          <w:caps w:val="false"/>
          <w:smallCaps w:val="false"/>
          <w:color w:val="000000"/>
          <w:spacing w:val="0"/>
          <w:sz w:val="22"/>
          <w:szCs w:val="22"/>
        </w:rPr>
        <w:t>ustawą z dnia 6 września 2001r. transporcie drogowym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(t. j. Dz. U. 2021 poz. 919 ze zm.) oraz innymi aktami prawa regulującymi przewóz osób.</w:t>
      </w:r>
    </w:p>
    <w:p>
      <w:pPr>
        <w:pStyle w:val="Tretekstu"/>
        <w:spacing w:lineRule="auto" w:line="360"/>
        <w:rPr>
          <w:rFonts w:ascii="Calibri" w:hAnsi="Calibri"/>
        </w:rPr>
      </w:pPr>
      <w:r>
        <w:rPr/>
        <w:t xml:space="preserve">3.Przewóz powinien się odbywać z </w:t>
      </w:r>
      <w:r>
        <w:rPr>
          <w:u w:val="single"/>
        </w:rPr>
        <w:t>Nakła nad Notecią</w:t>
      </w:r>
      <w:r>
        <w:rPr/>
        <w:t xml:space="preserve"> (miejsca dostosowanego do postoju autokaru uzgodnionego z Zamawiającym) do miejsca docelowego wyjazdu edukacyjnego, podróż powrotną oraz wszystkie przejazdy związane z realizacją programu będą odbywać się autokarem.</w:t>
      </w:r>
    </w:p>
    <w:p>
      <w:pPr>
        <w:pStyle w:val="Tretekstu"/>
        <w:spacing w:lineRule="auto" w:line="360" w:before="0" w:after="0"/>
        <w:jc w:val="both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4. Wykonawca ubezpiecza autobusy i pasażerów od wszelkich szkód mogących powstać podczas przewozu i pozostających w związku z przewozem;</w:t>
      </w:r>
    </w:p>
    <w:p>
      <w:pPr>
        <w:pStyle w:val="Tretekstu"/>
        <w:widowControl/>
        <w:spacing w:lineRule="auto" w:line="360"/>
        <w:ind w:left="0" w:right="0" w:hanging="0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5. Wykonawca zapewnia uczniom bezpieczny przewóz tzn. odpowiednie warunki bezpieczeństwa i higieny;</w:t>
      </w:r>
    </w:p>
    <w:p>
      <w:pPr>
        <w:pStyle w:val="Tretekstu"/>
        <w:widowControl/>
        <w:spacing w:lineRule="auto" w:line="360"/>
        <w:ind w:left="0" w:right="0" w:hanging="0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6.Wykonawca zapewnia transport uczestników środkiem pojazdu sprawnym technicznie, posiadający ważne badania techniczne, ważne ubezpieczenie OC. Autokar winien posiadać sprawną klimatyzację, miejsca siedzące - fotele turystyczne z pełną regulacją z podłokietnikami i pasami bezpieczeństwa (każdy), półki bagażowe z nawiewami i oświetleniem, nawigację z aktualnymi mapami, przestrzeń bagażową, umożliwiającym przewóz wózków dziecięcych.</w:t>
      </w:r>
    </w:p>
    <w:p>
      <w:pPr>
        <w:pStyle w:val="Tretekstu"/>
        <w:spacing w:lineRule="auto" w:line="360"/>
        <w:rPr>
          <w:rFonts w:ascii="Calibri" w:hAnsi="Calibri"/>
        </w:rPr>
      </w:pPr>
      <w:r>
        <w:rPr/>
        <w:t>7. Wykonawca w razie awarii pojazdu zapewnia pojazd zastępczy na własny koszt, spełniający wymagania określone w ogłoszeniu o zamówieniu.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8. Wykonawca rozpocznie naliczanie kilometrów realizowanych wyjazdów z chwilą wyjazdu z miejsca zbiórki tj.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Parking Starostwa Powiatowego w Nakle nad Notecią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Naliczanie zakończy się z chwilą powrotu na miejsce zbiórki;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9. Wykonawca w ramach przejazdu zapewni dwóch kierowców, jeśli wyjazd będzie tego wymagał;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10. W cenę przejazdu wliczone będą: parkingi, ewentualne koszty delegacji, wyżywienia i noclegu kierowcy/kierowców;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11. Kierowcy poszczególnych wyjazdów zapewnią trafny i samodzielny dojazd do miejsc wskazanych przez kierowników wyjazdów;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13. Zleceniodawca powiadomi wykonawcę najpóźniej 3 dni przed planowanym wyjazdem o terminie realizacji wyjazdu i miejscu zbiórki;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14. Zleceniodawca dokona płatności za poszczególne przejazdy przelewem na wskazany przez wykonawcę rachunek bankowy w ciągu 14 dni od momentu wystawienia faktury;</w:t>
      </w:r>
    </w:p>
    <w:p>
      <w:pPr>
        <w:pStyle w:val="Tretekstu"/>
        <w:spacing w:lineRule="auto" w:line="360" w:before="0" w:after="0"/>
        <w:jc w:val="both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5. O udzielenie zamówienia mogą ubiegać się wykonawcy, którzy: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posiadają uprawnienia do wykonywania określonej działalności lub czynności, jeżeli przepisy prawa nakładają obowiązek ich posiadania (licencja na wykonywanie transportu drogowego w zakresie przewozu osób wydane na podstawie ustawy z dnia 6 września 2001 r. o transporcie drogowym (Dz. U. Z 2007 r. Nr 12 poz.874 z póź. zm.);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posiadają odpowiednią wiedzę i doświadczenie;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dysponują odpowiednim potencjałem technicznym oraz osobami zdolnymi do wykonania zamówienia.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Wykonawca jest zobowiązany do złożenia oświadczenia o posiadaniu uprawnień do realizacji zadania będącego przedmiotem zapytania ofertowego. </w:t>
      </w:r>
    </w:p>
    <w:p>
      <w:pPr>
        <w:pStyle w:val="Tretekstu"/>
        <w:widowControl/>
        <w:spacing w:lineRule="auto" w:line="360" w:before="0" w:after="75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 xml:space="preserve"> </w:t>
      </w:r>
      <w:r>
        <w:rPr>
          <w:rFonts w:cs="Calibri" w:cstheme="minorHAnsi"/>
          <w:b/>
          <w:bCs/>
          <w:sz w:val="22"/>
          <w:szCs w:val="22"/>
        </w:rPr>
        <w:t xml:space="preserve">6.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Składanie ofert</w:t>
      </w:r>
    </w:p>
    <w:p>
      <w:pPr>
        <w:pStyle w:val="Tretekstu"/>
        <w:spacing w:lineRule="auto" w:line="36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Każdy Wykonawca może złożyć tylko jedną ofertę, w formie elektronicznej lub papierowej, na wszystkie zadania wymienione w pkt 3.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Treść oferty musi odpowiadać treści niniejszego ZAPYTANIA OFERTOWEGO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Wykonawcy ponoszą wszelkie koszty związane z przygotowaniem i złożeniem oferty.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Oferta musi być napisana czytelnie w języku polskim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Oferta powinna zawierać spis załączonych dokumentów.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Dokumenty składające się na ofertę należy złożyć/przesłać do: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09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.1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.2022r</w:t>
      </w:r>
    </w:p>
    <w:p>
      <w:pPr>
        <w:pStyle w:val="Tretekstu"/>
        <w:widowControl/>
        <w:spacing w:lineRule="auto" w:line="36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Koperta powinna być zaadresowana według poniższego wzoru: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caps w:val="false"/>
          <w:smallCaps w:val="false"/>
          <w:color w:val="000000"/>
          <w:spacing w:val="0"/>
          <w:sz w:val="22"/>
          <w:szCs w:val="22"/>
        </w:rPr>
        <w:t>„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OFERTA NA ŚWIADCZENIE USŁUG TRANSPORTOWYCH ZWIĄZANYCH Z PRZEWOZEM NA ZAJĘCIA PROFILAKTYCZNO- WYCHOWAWCZE”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 przypadku składania oferty w formie elektronicznej dokumenty składające się na ofertę należy złożyć/przesłać na adres: 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info@pcpr-naklo.pl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7. Opis sposobu obliczania cen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Wykonawca na formularzu oferty podaje cenę brutto za 1km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Cenę ofertową stanowi kwota podana na formularzu ofertowym.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Cena oferty uwzględnia wszystkie zobowiązania, musi być podana cyfrowo i słownie.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Cena musi uwzględniać wszystkie koszty, jakie poniesie Wykonawca z tytułu należytej oraz zgodnej z obowiązującymi przepisami realizacji przedmiotu zamówienia.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/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8. Wybór najkorzystniejszej oferty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Za najkorzystniejszą zostanie uznana oferta, która zawiera najniższą cenę, a wykonawca będzie spełniał wszystkie warunki zapytania ofertowego.</w:t>
      </w:r>
    </w:p>
    <w:p>
      <w:pPr>
        <w:pStyle w:val="Tretekstu"/>
        <w:widowControl/>
        <w:spacing w:lineRule="auto" w:line="36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Proponowana cena - 100%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Sposób oceny ofert: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kryterium cena ocena ofert zostanie przeprowadzona wg formuły: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 xml:space="preserve">                             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>Cena najniższa spośród złożonych ofert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lang w:val="pl-PL" w:eastAsia="pl-PL"/>
        </w:rPr>
      </w:pPr>
      <w:r>
        <w:rPr>
          <w:rFonts w:cs="Arial" w:ascii="Arial" w:hAnsi="Arial"/>
          <w:sz w:val="18"/>
          <w:lang w:val="pl-PL" w:eastAsia="pl-PL"/>
        </w:rPr>
        <w:t>Otrzymane punkty = -------------------------------------------------------x 100</w:t>
      </w:r>
    </w:p>
    <w:p>
      <w:pPr>
        <w:pStyle w:val="Tretekstu"/>
        <w:widowControl/>
        <w:ind w:left="0" w:right="0" w:hanging="0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 xml:space="preserve">                                               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>Cena badanej ofert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Ocena punktowa będzie dotyczyć wyłącznie ofert uznanych za ważne i nie podlegających odrzuceniu.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Za najkorzystniejszą zostanie uznana oferta, która zawiera najniższą cenę.</w:t>
      </w:r>
    </w:p>
    <w:p>
      <w:pPr>
        <w:pStyle w:val="Tretekstu"/>
        <w:widowControl/>
        <w:spacing w:lineRule="auto" w:line="36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9. Z</w:t>
      </w:r>
      <w:r>
        <w:rPr>
          <w:rFonts w:eastAsia="Calibri" w:cs="" w:cstheme="minorBidi" w:eastAsiaTheme="minorHAnsi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en-US" w:bidi="ar-SA"/>
        </w:rPr>
        <w:t>awiadomienie o wyborze oferty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Informacja o wyborze najkorzystniejszej oferty zostanie zamieszczona na stronie internetowej Powiatowego Centrum Pomocy Rodzinie www.pcpr-naklo.pl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Ponadto wykonawcy zostaną poinformowani o wyborze najkorzystniejszej oferty telefonicznie lub mailowo.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eastAsia="Arial" w:cs="Arial"/>
          <w:sz w:val="18"/>
          <w:lang w:val="pl-PL" w:eastAsia="pl-PL"/>
        </w:rPr>
      </w:pPr>
      <w:r>
        <w:rPr>
          <w:rFonts w:eastAsia="Arial" w:cs="Arial" w:ascii="Arial" w:hAnsi="Arial"/>
          <w:sz w:val="18"/>
          <w:lang w:val="pl-PL" w:eastAsia="pl-PL"/>
        </w:rPr>
        <w:t xml:space="preserve">                         </w:t>
      </w:r>
    </w:p>
    <w:p>
      <w:pPr>
        <w:pStyle w:val="Normal"/>
        <w:ind w:left="360" w:hanging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lang w:val="pl-PL" w:eastAsia="pl-PL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lang w:val="pl-PL"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27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4" w:space="1" w:color="000000"/>
      </w:pBdr>
      <w:spacing w:before="114" w:after="114"/>
      <w:jc w:val="left"/>
      <w:rPr>
        <w:sz w:val="4"/>
        <w:szCs w:val="4"/>
      </w:rPr>
    </w:pPr>
    <w:r>
      <w:rPr>
        <w:sz w:val="4"/>
        <w:szCs w:val="4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-343535</wp:posOffset>
          </wp:positionH>
          <wp:positionV relativeFrom="paragraph">
            <wp:posOffset>-325755</wp:posOffset>
          </wp:positionV>
          <wp:extent cx="6447790" cy="829945"/>
          <wp:effectExtent l="0" t="0" r="0" b="0"/>
          <wp:wrapSquare wrapText="bothSides"/>
          <wp:docPr id="1" name="Obraz 4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de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27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AkapitzlistZnak">
    <w:name w:val="Akapit z listą Znak"/>
    <w:qFormat/>
    <w:rPr>
      <w:rFonts w:ascii="Times New Roman" w:hAnsi="Times New Roman" w:cs="Times New Roman"/>
      <w:kern w:val="2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14133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Style38">
    <w:name w:val="Style38"/>
    <w:basedOn w:val="Normal"/>
    <w:qFormat/>
    <w:pPr>
      <w:spacing w:lineRule="exact" w:line="230"/>
    </w:pPr>
    <w:rPr>
      <w:rFonts w:ascii="Arial" w:hAnsi="Arial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40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cpr-nakl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Application>LibreOffice/7.1.4.2$Windows_X86_64 LibreOffice_project/a529a4fab45b75fefc5b6226684193eb000654f6</Application>
  <AppVersion>15.0000</AppVersion>
  <Pages>5</Pages>
  <Words>880</Words>
  <Characters>5853</Characters>
  <CharactersWithSpaces>6771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maria.najdul</dc:creator>
  <dc:description/>
  <dc:language>pl-PL</dc:language>
  <cp:lastModifiedBy/>
  <dcterms:modified xsi:type="dcterms:W3CDTF">2022-12-05T10:49:41Z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