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5.png" ContentType="image/png"/>
  <Override PartName="/word/media/image4.png" ContentType="image/png"/>
  <Override PartName="/word/media/image6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contextualSpacing/>
        <w:jc w:val="right"/>
        <w:rPr>
          <w:rFonts w:ascii="Calibri" w:hAnsi="Calibri" w:cs="Arial" w:asciiTheme="minorHAnsi" w:hAnsiTheme="minorHAnsi"/>
          <w:kern w:val="0"/>
          <w:sz w:val="20"/>
          <w:szCs w:val="20"/>
          <w:lang w:eastAsia="pl-PL"/>
        </w:rPr>
      </w:pPr>
      <w:r>
        <w:rPr>
          <w:rFonts w:cs="Arial" w:ascii="Calibri" w:hAnsi="Calibri" w:asciiTheme="minorHAnsi" w:hAnsiTheme="minorHAnsi"/>
          <w:sz w:val="20"/>
          <w:szCs w:val="20"/>
          <w:lang w:eastAsia="pl-PL"/>
        </w:rPr>
        <w:t>ZAŁĄCZNIK NR 3</w:t>
      </w:r>
      <w:bookmarkStart w:id="0" w:name="_GoBack"/>
      <w:bookmarkEnd w:id="0"/>
      <w:r>
        <w:rPr>
          <w:rFonts w:cs="Arial" w:ascii="Calibri" w:hAnsi="Calibri" w:asciiTheme="minorHAnsi" w:hAnsiTheme="minorHAnsi"/>
          <w:sz w:val="20"/>
          <w:szCs w:val="20"/>
          <w:lang w:eastAsia="pl-PL"/>
        </w:rPr>
        <w:t xml:space="preserve"> DO UMOWY</w:t>
      </w:r>
    </w:p>
    <w:p>
      <w:pPr>
        <w:pStyle w:val="Normal"/>
        <w:spacing w:lineRule="auto" w:line="276" w:before="120" w:after="0"/>
        <w:jc w:val="center"/>
        <w:rPr>
          <w:rFonts w:ascii="Calibri" w:hAnsi="Calibri" w:cs="Arial" w:asciiTheme="minorHAnsi" w:hAnsiTheme="minorHAnsi"/>
          <w:b/>
          <w:sz w:val="22"/>
          <w:szCs w:val="22"/>
        </w:rPr>
      </w:pPr>
      <w:r>
        <w:rPr>
          <w:rFonts w:cs="Arial" w:ascii="Calibri" w:hAnsi="Calibri" w:asciiTheme="minorHAnsi" w:hAnsiTheme="minorHAnsi"/>
          <w:b/>
          <w:sz w:val="22"/>
          <w:szCs w:val="22"/>
        </w:rPr>
        <w:t>OBOWIĄZKI INFORMACYJNE BENEFICJENTA</w:t>
      </w:r>
    </w:p>
    <w:p>
      <w:pPr>
        <w:pStyle w:val="Normal"/>
        <w:spacing w:lineRule="auto" w:line="276" w:before="120" w:after="0"/>
        <w:jc w:val="center"/>
        <w:rPr>
          <w:rFonts w:ascii="Calibri" w:hAnsi="Calibri" w:cs="Arial" w:asciiTheme="minorHAnsi" w:hAnsiTheme="minorHAnsi"/>
          <w:sz w:val="16"/>
          <w:szCs w:val="16"/>
        </w:rPr>
      </w:pPr>
      <w:r>
        <w:rPr>
          <w:rFonts w:cs="Arial" w:ascii="Calibri" w:hAnsi="Calibri"/>
          <w:sz w:val="16"/>
          <w:szCs w:val="16"/>
        </w:rPr>
      </w:r>
    </w:p>
    <w:p>
      <w:pPr>
        <w:pStyle w:val="Normal"/>
        <w:widowControl/>
        <w:numPr>
          <w:ilvl w:val="0"/>
          <w:numId w:val="5"/>
        </w:numPr>
        <w:suppressAutoHyphens w:val="false"/>
        <w:spacing w:lineRule="auto" w:line="276" w:before="120" w:after="120"/>
        <w:ind w:hanging="284" w:left="284"/>
        <w:jc w:val="both"/>
        <w:rPr>
          <w:b w:val="false"/>
          <w:bCs w:val="false"/>
        </w:rPr>
      </w:pPr>
      <w:r>
        <w:rPr>
          <w:rFonts w:cs="Arial" w:ascii="Calibri" w:hAnsi="Calibri" w:asciiTheme="minorHAnsi" w:hAnsiTheme="minorHAnsi"/>
          <w:b w:val="false"/>
          <w:bCs w:val="false"/>
          <w:sz w:val="22"/>
          <w:szCs w:val="22"/>
        </w:rPr>
        <w:t>Jakie są Twoje obowiązki informacyjne jako beneficjenta?</w:t>
      </w:r>
    </w:p>
    <w:p>
      <w:pPr>
        <w:pStyle w:val="Normal"/>
        <w:tabs>
          <w:tab w:val="clear" w:pos="708"/>
          <w:tab w:val="left" w:pos="0" w:leader="none"/>
        </w:tabs>
        <w:bidi w:val="0"/>
        <w:spacing w:lineRule="auto" w:line="240" w:before="221" w:after="0"/>
        <w:ind w:hanging="0" w:left="0" w:right="0"/>
        <w:jc w:val="left"/>
        <w:rPr>
          <w:rFonts w:ascii="Calibri" w:hAnsi="Calibri"/>
          <w:sz w:val="22"/>
          <w:szCs w:val="22"/>
        </w:rPr>
      </w:pPr>
      <w:r>
        <w:rPr>
          <w:rFonts w:cs="Arial"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a) zamieszczenie na oficjalnej </w:t>
      </w:r>
      <w:r>
        <w:rPr>
          <w:rFonts w:ascii="Calibri" w:hAnsi="Calibri"/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>stronie internetowej beneficjenta</w:t>
      </w: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, jeżeli taka strona istnieje, lub na jego </w:t>
      </w:r>
      <w:r>
        <w:rPr>
          <w:rFonts w:ascii="Calibri" w:hAnsi="Calibri"/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>stronach mediów społecznościowych</w:t>
      </w: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>, krótkiego – stosownie do poziomu wsparcia – opisu operacji, w tym jej celów i rezultatów, z podkreśleniem faktu otrzymania wsparcia finansowego z Unii;</w:t>
      </w:r>
    </w:p>
    <w:p>
      <w:pPr>
        <w:pStyle w:val="Normal"/>
        <w:tabs>
          <w:tab w:val="clear" w:pos="708"/>
          <w:tab w:val="left" w:pos="0" w:leader="none"/>
        </w:tabs>
        <w:bidi w:val="0"/>
        <w:spacing w:lineRule="auto" w:line="240" w:before="120" w:after="120"/>
        <w:ind w:hanging="0" w:left="0" w:right="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Opis projektu musi zawierać: </w:t>
      </w:r>
    </w:p>
    <w:p>
      <w:pPr>
        <w:pStyle w:val="Normal"/>
        <w:tabs>
          <w:tab w:val="clear" w:pos="708"/>
          <w:tab w:val="left" w:pos="0" w:leader="none"/>
        </w:tabs>
        <w:bidi w:val="0"/>
        <w:spacing w:lineRule="auto" w:line="240" w:before="120" w:after="120"/>
        <w:ind w:hanging="0" w:left="0" w:right="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tytuł projektu lub jego skróconą nazwę, </w:t>
      </w:r>
    </w:p>
    <w:p>
      <w:pPr>
        <w:pStyle w:val="Normal"/>
        <w:tabs>
          <w:tab w:val="clear" w:pos="708"/>
          <w:tab w:val="left" w:pos="0" w:leader="none"/>
        </w:tabs>
        <w:bidi w:val="0"/>
        <w:spacing w:lineRule="auto" w:line="240" w:before="120" w:after="120"/>
        <w:ind w:hanging="0" w:left="0" w:right="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podkreślenie faktu otrzymania wsparcia finansowego z Unii Europejskiej przez zamieszczenie znaku Funduszy Europejskich, znaku barw Rzeczypospolitej Polskiej i znaku Unii Europejskiej, </w:t>
      </w:r>
    </w:p>
    <w:p>
      <w:pPr>
        <w:pStyle w:val="Normal"/>
        <w:tabs>
          <w:tab w:val="clear" w:pos="708"/>
          <w:tab w:val="left" w:pos="0" w:leader="none"/>
        </w:tabs>
        <w:bidi w:val="0"/>
        <w:spacing w:lineRule="auto" w:line="240" w:before="120" w:after="120"/>
        <w:ind w:hanging="0" w:left="0" w:right="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zadania, działania, które będą realizowane w ramach projektu (opis, co zostanie zrobione, zakupione etc.), </w:t>
      </w:r>
    </w:p>
    <w:p>
      <w:pPr>
        <w:pStyle w:val="Normal"/>
        <w:tabs>
          <w:tab w:val="clear" w:pos="708"/>
          <w:tab w:val="left" w:pos="0" w:leader="none"/>
        </w:tabs>
        <w:bidi w:val="0"/>
        <w:spacing w:lineRule="auto" w:line="240" w:before="120" w:after="120"/>
        <w:ind w:hanging="0" w:left="0" w:right="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grupy docelowe (do kogo skierowany jest projekt, kto z niego skorzysta), </w:t>
      </w:r>
    </w:p>
    <w:p>
      <w:pPr>
        <w:pStyle w:val="Normal"/>
        <w:tabs>
          <w:tab w:val="clear" w:pos="708"/>
          <w:tab w:val="left" w:pos="0" w:leader="none"/>
        </w:tabs>
        <w:bidi w:val="0"/>
        <w:spacing w:lineRule="auto" w:line="240" w:before="120" w:after="120"/>
        <w:ind w:hanging="0" w:left="0" w:right="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cel lub cele projektu, </w:t>
      </w:r>
    </w:p>
    <w:p>
      <w:pPr>
        <w:pStyle w:val="Normal"/>
        <w:tabs>
          <w:tab w:val="clear" w:pos="708"/>
          <w:tab w:val="left" w:pos="0" w:leader="none"/>
        </w:tabs>
        <w:bidi w:val="0"/>
        <w:spacing w:lineRule="auto" w:line="240" w:before="120" w:after="120"/>
        <w:ind w:hanging="0" w:left="0" w:right="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efekty, rezultaty projektu (jeśli opis zadań, działań nie zawiera opisu efektów, rezultatów), </w:t>
      </w:r>
    </w:p>
    <w:p>
      <w:pPr>
        <w:pStyle w:val="Normal"/>
        <w:tabs>
          <w:tab w:val="clear" w:pos="708"/>
          <w:tab w:val="left" w:pos="0" w:leader="none"/>
        </w:tabs>
        <w:bidi w:val="0"/>
        <w:spacing w:lineRule="auto" w:line="240" w:before="120" w:after="120"/>
        <w:ind w:hanging="0" w:left="0" w:right="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wartość projektu (całkowity koszt projektu), </w:t>
      </w:r>
    </w:p>
    <w:p>
      <w:pPr>
        <w:pStyle w:val="Normal"/>
        <w:tabs>
          <w:tab w:val="clear" w:pos="708"/>
          <w:tab w:val="left" w:pos="0" w:leader="none"/>
        </w:tabs>
        <w:bidi w:val="0"/>
        <w:spacing w:lineRule="auto" w:line="240" w:before="120" w:after="120"/>
        <w:ind w:hanging="0" w:left="0" w:right="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>wysokość wkładu Funduszy Europejskich.</w:t>
      </w:r>
    </w:p>
    <w:p>
      <w:pPr>
        <w:pStyle w:val="Normal"/>
        <w:tabs>
          <w:tab w:val="clear" w:pos="708"/>
          <w:tab w:val="left" w:pos="0" w:leader="none"/>
        </w:tabs>
        <w:bidi w:val="0"/>
        <w:spacing w:lineRule="auto" w:line="240" w:before="221" w:after="0"/>
        <w:ind w:hanging="0" w:left="0" w:right="0"/>
        <w:jc w:val="left"/>
        <w:rPr/>
      </w:pP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b) zamieszczenie w widoczny sposób informacji z podkreśleniem faktu otrzymania wsparcia z Unii w </w:t>
      </w:r>
      <w:r>
        <w:rPr>
          <w:rFonts w:ascii="Calibri" w:hAnsi="Calibri"/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dokumentach i materiałach </w:t>
      </w: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>związanych z komunikacją dotyczących wdrażania operacji, przeznaczonych dla opinii publicznej lub uczestników;</w:t>
      </w:r>
      <w:bookmarkStart w:id="1" w:name="_Toc415586283"/>
      <w:bookmarkStart w:id="2" w:name="_Toc415586278"/>
      <w:bookmarkEnd w:id="1"/>
      <w:bookmarkEnd w:id="2"/>
    </w:p>
    <w:p>
      <w:pPr>
        <w:pStyle w:val="Normal"/>
        <w:keepNext w:val="true"/>
        <w:widowControl/>
        <w:numPr>
          <w:ilvl w:val="0"/>
          <w:numId w:val="0"/>
        </w:numPr>
        <w:suppressAutoHyphens w:val="false"/>
        <w:spacing w:lineRule="auto" w:line="276" w:before="120" w:after="120"/>
        <w:ind w:hanging="284" w:left="284"/>
        <w:jc w:val="both"/>
        <w:outlineLvl w:val="1"/>
        <w:rPr>
          <w:rFonts w:ascii="Calibri" w:hAnsi="Calibri" w:cs="Arial" w:asciiTheme="minorHAnsi" w:hAnsiTheme="minorHAnsi"/>
          <w:b/>
          <w:bCs/>
          <w:iCs/>
          <w:sz w:val="22"/>
          <w:szCs w:val="22"/>
        </w:rPr>
      </w:pPr>
      <w:r>
        <w:rPr>
          <w:rFonts w:cs="Arial" w:ascii="Calibri" w:hAnsi="Calibri"/>
          <w:b/>
          <w:bCs/>
          <w:iCs/>
          <w:sz w:val="22"/>
          <w:szCs w:val="22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-620395</wp:posOffset>
            </wp:positionH>
            <wp:positionV relativeFrom="paragraph">
              <wp:posOffset>186690</wp:posOffset>
            </wp:positionV>
            <wp:extent cx="7070725" cy="697865"/>
            <wp:effectExtent l="0" t="0" r="0" b="0"/>
            <wp:wrapNone/>
            <wp:docPr id="1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725" cy="69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widowControl/>
        <w:numPr>
          <w:ilvl w:val="0"/>
          <w:numId w:val="0"/>
        </w:numPr>
        <w:suppressAutoHyphens w:val="false"/>
        <w:spacing w:lineRule="auto" w:line="276" w:before="120" w:after="120"/>
        <w:ind w:hanging="284" w:left="284"/>
        <w:jc w:val="both"/>
        <w:outlineLvl w:val="1"/>
        <w:rPr>
          <w:rFonts w:ascii="Calibri" w:hAnsi="Calibri" w:cs="Arial" w:asciiTheme="minorHAnsi" w:hAnsiTheme="minorHAnsi"/>
          <w:b/>
          <w:bCs/>
          <w:iCs/>
          <w:sz w:val="22"/>
          <w:szCs w:val="22"/>
        </w:rPr>
      </w:pPr>
      <w:r>
        <w:rPr>
          <w:rFonts w:cs="Arial" w:ascii="Calibri" w:hAnsi="Calibri"/>
          <w:b/>
          <w:bCs/>
          <w:iCs/>
          <w:sz w:val="22"/>
          <w:szCs w:val="22"/>
        </w:rPr>
      </w:r>
    </w:p>
    <w:p>
      <w:pPr>
        <w:pStyle w:val="Normal"/>
        <w:widowControl/>
        <w:numPr>
          <w:ilvl w:val="0"/>
          <w:numId w:val="0"/>
        </w:numPr>
        <w:suppressAutoHyphens w:val="false"/>
        <w:spacing w:lineRule="auto" w:line="276" w:before="120" w:after="120"/>
        <w:ind w:hanging="0" w:left="284"/>
        <w:jc w:val="both"/>
        <w:outlineLvl w:val="1"/>
        <w:rPr>
          <w:rFonts w:ascii="Calibri" w:hAnsi="Calibri" w:cs="Arial" w:asciiTheme="minorHAnsi" w:hAnsiTheme="minorHAnsi"/>
          <w:b/>
          <w:bCs/>
          <w:iCs/>
          <w:sz w:val="22"/>
          <w:szCs w:val="22"/>
        </w:rPr>
      </w:pPr>
      <w:r>
        <w:rPr>
          <w:rFonts w:cs="Arial" w:ascii="Calibri" w:hAnsi="Calibri"/>
          <w:b/>
          <w:bCs/>
          <w:iCs/>
          <w:sz w:val="22"/>
          <w:szCs w:val="22"/>
        </w:rPr>
      </w:r>
    </w:p>
    <w:p>
      <w:pPr>
        <w:pStyle w:val="Normal"/>
        <w:widowControl/>
        <w:numPr>
          <w:ilvl w:val="0"/>
          <w:numId w:val="0"/>
        </w:numPr>
        <w:suppressAutoHyphens w:val="false"/>
        <w:spacing w:lineRule="auto" w:line="276" w:before="120" w:after="120"/>
        <w:ind w:hanging="0" w:left="284"/>
        <w:jc w:val="both"/>
        <w:outlineLvl w:val="1"/>
        <w:rPr>
          <w:rFonts w:ascii="Calibri" w:hAnsi="Calibri" w:cs="Arial" w:asciiTheme="minorHAnsi" w:hAnsiTheme="minorHAnsi"/>
          <w:b/>
          <w:bCs/>
          <w:iCs/>
          <w:sz w:val="22"/>
          <w:szCs w:val="22"/>
        </w:rPr>
      </w:pPr>
      <w:r>
        <w:rPr>
          <w:rFonts w:cs="Arial" w:ascii="Calibri" w:hAnsi="Calibri"/>
          <w:b/>
          <w:bCs/>
          <w:iCs/>
          <w:sz w:val="22"/>
          <w:szCs w:val="22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-153670</wp:posOffset>
            </wp:positionH>
            <wp:positionV relativeFrom="paragraph">
              <wp:posOffset>241935</wp:posOffset>
            </wp:positionV>
            <wp:extent cx="5908675" cy="938530"/>
            <wp:effectExtent l="0" t="0" r="0" b="0"/>
            <wp:wrapNone/>
            <wp:docPr id="2" name="Obraz 2" descr="Obraz zawiera: z lewej strony znak Funduszy Europejskich złożony z symbolu graficznego, nazwy Fundusze Europejskie dla Kujaw i Pomorza, następnie znak Unii Europejskiej z flagą UE, napisu Dofinansowane przez Unię Europejską, z prawej strony herb Województwa Kujawsko-Pomorskiego, nazwa Samorząd Województwa Kujawsko-Pomo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: z lewej strony znak Funduszy Europejskich złożony z symbolu graficznego, nazwy Fundusze Europejskie dla Kujaw i Pomorza, następnie znak Unii Europejskiej z flagą UE, napisu Dofinansowane przez Unię Europejską, z prawej strony herb Województwa Kujawsko-Pomorskiego, nazwa Samorząd Województwa Kujawsko-Pomorskiego.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bidi w:val="0"/>
        <w:spacing w:lineRule="auto" w:line="360" w:before="0" w:after="0"/>
        <w:ind w:hanging="0" w:left="0" w:right="0"/>
        <w:jc w:val="left"/>
        <w:rPr>
          <w:rFonts w:ascii="Calibri" w:hAnsi="Calibri"/>
          <w:sz w:val="22"/>
          <w:szCs w:val="22"/>
        </w:rPr>
      </w:pPr>
      <w:r>
        <w:rPr>
          <w:rFonts w:cs="Arial" w:ascii="Calibri" w:hAnsi="Calibri"/>
          <w:b w:val="false"/>
          <w:bCs/>
          <w:i w:val="false"/>
          <w:iCs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>Oznaczenie nie musi pojawi</w:t>
      </w: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>ć się na dokumentach, których ze względu na ich specyfikę nie można zmieniać i ingerować w ich wzory, np. z powodu obowiązującego prawa (dokumenty księgowe, certyfikaty etc.).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bidi w:val="0"/>
        <w:spacing w:lineRule="auto" w:line="360" w:before="221" w:after="0"/>
        <w:ind w:hanging="0" w:left="0" w:right="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Wersja </w:t>
      </w:r>
      <w:r>
        <w:rPr>
          <w:rFonts w:ascii="Calibri" w:hAnsi="Calibri"/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czarno-biała logotypów </w:t>
      </w: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>jest dopuszczalna jedynie jeśli: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bidi w:val="0"/>
        <w:spacing w:lineRule="auto" w:line="360" w:before="221" w:after="0"/>
        <w:ind w:hanging="0" w:left="0" w:right="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-nie ma </w:t>
      </w: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ogólnodostępnych </w:t>
      </w:r>
      <w:r>
        <w:rPr>
          <w:rFonts w:ascii="Calibri" w:hAnsi="Calibri"/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możliwości technicznych </w:t>
      </w: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zastosowania oznaczeń pełnokolorowych ze względu np. na materiał, z którego wykonano przedmiot np. kamień, mosiądz, brąz lub jeżeli zastosowanie technik pełnokolorowych znacznie podniosłoby koszty, </w:t>
        <w:br/>
        <w:t xml:space="preserve">-zastosowanie wersji pełnokolorowych nie jest możliwe ze względu na </w:t>
      </w:r>
      <w:r>
        <w:rPr>
          <w:rFonts w:ascii="Calibri" w:hAnsi="Calibri"/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charakter otoczenia </w:t>
      </w: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(miejsce kultu lub zabytek), </w:t>
        <w:br/>
        <w:t xml:space="preserve">-materiały z założenia występują </w:t>
      </w:r>
      <w:r>
        <w:rPr>
          <w:rFonts w:ascii="Calibri" w:hAnsi="Calibri"/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>w wersji achromatycznej</w:t>
      </w: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>, np. korespondencja drukowana (jeśli papier firmowy jest wykonany w wersji achromatycznej), dokumentacja projektowa (np. dokumenty przetargowe, umowy, ogłoszenia, opisy stanowisk pracy).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0" w:leader="none"/>
        </w:tabs>
        <w:bidi w:val="0"/>
        <w:spacing w:lineRule="auto" w:line="360" w:before="221" w:after="0"/>
        <w:ind w:hanging="0" w:left="0" w:right="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>Naklejki na sprzęt i wyposażenie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bidi w:val="0"/>
        <w:spacing w:lineRule="auto" w:line="240" w:before="120" w:after="0"/>
        <w:ind w:hanging="0" w:left="0" w:right="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Wymiar: min. około 14x8 cm 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bidi w:val="0"/>
        <w:spacing w:lineRule="auto" w:line="240" w:before="120" w:after="0"/>
        <w:ind w:hanging="0" w:left="0" w:right="0"/>
        <w:jc w:val="left"/>
        <w:rPr>
          <w:b w:val="false"/>
          <w:i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2073"/>
          <w:spacing w:val="0"/>
          <w:kern w:val="2"/>
          <w:u w:val="none"/>
          <w:em w:val="none"/>
        </w:rPr>
      </w:pP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>Zamieścić przed rozpoczęciem użytkowania zakupionego sprzętu i przez cały okres użytkowania.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bidi w:val="0"/>
        <w:spacing w:lineRule="auto" w:line="240" w:before="120" w:after="0"/>
        <w:ind w:hanging="0" w:left="0" w:righ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Naklejki należy umieścić na: 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</w:tabs>
        <w:bidi w:val="0"/>
        <w:spacing w:lineRule="auto" w:line="240" w:before="120" w:after="0"/>
        <w:jc w:val="both"/>
        <w:rPr/>
      </w:pP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sprzętach, maszynach, urządzeniach (np. maszyny i urządzenia produkcyjne, laboratoryjne, komputery, laptopy, tablety, drukarki), 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</w:tabs>
        <w:bidi w:val="0"/>
        <w:spacing w:lineRule="auto" w:line="240" w:before="120" w:after="0"/>
        <w:jc w:val="both"/>
        <w:rPr/>
      </w:pP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środkach transportu (np. samochodach, radiowozach, tramwajach, autobusach, wagonach kolejowych), 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</w:tabs>
        <w:bidi w:val="0"/>
        <w:spacing w:lineRule="auto" w:line="240" w:before="120" w:after="0"/>
        <w:jc w:val="both"/>
        <w:rPr/>
      </w:pP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aparaturze (np. laboratoryjnej, medycznej) itp. 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</w:tabs>
        <w:bidi w:val="0"/>
        <w:spacing w:lineRule="auto" w:line="240" w:before="120" w:after="0"/>
        <w:jc w:val="both"/>
        <w:rPr/>
      </w:pPr>
      <w:r>
        <w:rPr>
          <w:rFonts w:ascii="Calibri" w:hAnsi="Calibri"/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>Nie należy umieszczać naklejek na przedmiotach użytku codziennego</w:t>
      </w: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>, których znaczenie ma charakter pomocniczy/ dodatkowy w projekcie (np. meble, akcesoria biurowe, np. lampki biurkowe, drobne elementy wyposażenia pomieszczeń, np. wieszaki itp.).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</w:tabs>
        <w:bidi w:val="0"/>
        <w:spacing w:lineRule="auto" w:line="240" w:before="120" w:after="0"/>
        <w:jc w:val="both"/>
        <w:rPr/>
      </w:pP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>Naklejki muszą znajdować się w dobrze widocznym miejscu.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8"/>
          <w:tab w:val="left" w:pos="0" w:leader="none"/>
        </w:tabs>
        <w:suppressAutoHyphens w:val="true"/>
        <w:bidi w:val="0"/>
        <w:spacing w:lineRule="auto" w:line="240" w:before="221" w:after="0"/>
        <w:ind w:hanging="0" w:left="0" w:right="0"/>
        <w:jc w:val="left"/>
        <w:rPr>
          <w:rFonts w:ascii="Calibri" w:hAnsi="Calibri" w:eastAsia="Times New Roman" w:cs="Calibri" w:asciiTheme="minorHAnsi" w:cstheme="minorHAnsi" w:hAnsiTheme="minorHAnsi"/>
          <w:b/>
          <w:bCs/>
          <w:iCs/>
          <w:sz w:val="20"/>
          <w:szCs w:val="20"/>
          <w:lang w:eastAsia="pl-PL"/>
        </w:rPr>
      </w:pPr>
      <w:r>
        <w:rPr>
          <w:rFonts w:eastAsia="Times New Roman" w:cs="Calibri" w:cstheme="minorHAnsi" w:ascii="Calibri" w:hAnsi="Calibri"/>
          <w:b/>
          <w:bCs/>
          <w:iCs/>
          <w:sz w:val="20"/>
          <w:szCs w:val="20"/>
          <w:lang w:eastAsia="pl-PL"/>
        </w:rPr>
        <mc:AlternateContent>
          <mc:Choice Requires="wpg">
            <w:drawing>
              <wp:anchor behindDoc="0" distT="635" distB="635" distL="635" distR="635" simplePos="0" locked="0" layoutInCell="1" allowOverlap="1" relativeHeight="5">
                <wp:simplePos x="0" y="0"/>
                <wp:positionH relativeFrom="column">
                  <wp:posOffset>-258445</wp:posOffset>
                </wp:positionH>
                <wp:positionV relativeFrom="paragraph">
                  <wp:posOffset>34290</wp:posOffset>
                </wp:positionV>
                <wp:extent cx="6470650" cy="2228215"/>
                <wp:effectExtent l="635" t="635" r="635" b="635"/>
                <wp:wrapNone/>
                <wp:docPr id="3" name="Obiekt grupy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640" cy="2228040"/>
                          <a:chOff x="0" y="0"/>
                          <a:chExt cx="6470640" cy="2228040"/>
                        </a:xfrm>
                      </wpg:grpSpPr>
                      <pic:pic xmlns:pic="http://schemas.openxmlformats.org/drawingml/2006/picture">
                        <pic:nvPicPr>
                          <pic:cNvPr id="4" name="Obraz 3" descr="Obraz zawierający tekst, zrzut ekranu, Czcionka, Marka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1440"/>
                            <a:ext cx="3101400" cy="222624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636466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4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3369240" y="0"/>
                            <a:ext cx="3101400" cy="222804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636466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Obiekt grupy 1" style="position:absolute;margin-left:-20.35pt;margin-top:2.7pt;width:509.5pt;height:175.45pt" coordorigin="-407,54" coordsize="10190,35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Obraz 3" stroked="t" o:allowincell="f" style="position:absolute;left:-407;top:56;width:4883;height:3505;mso-wrap-style:none;v-text-anchor:middle" type="_x0000_t75">
                  <v:imagedata r:id="rId6" o:detectmouseclick="t"/>
                  <v:stroke color="#636466" joinstyle="round" endcap="flat"/>
                  <w10:wrap type="none"/>
                </v:shape>
                <v:shape id="shape_0" ID="Obraz 4" stroked="t" o:allowincell="f" style="position:absolute;left:4899;top:54;width:4883;height:3508;mso-wrap-style:none;v-text-anchor:middle" type="_x0000_t75">
                  <v:imagedata r:id="rId7" o:detectmouseclick="t"/>
                  <v:stroke color="#636466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8"/>
          <w:tab w:val="left" w:pos="0" w:leader="none"/>
        </w:tabs>
        <w:suppressAutoHyphens w:val="true"/>
        <w:bidi w:val="0"/>
        <w:spacing w:lineRule="auto" w:line="360" w:before="221" w:after="0"/>
        <w:ind w:hanging="0" w:left="0" w:right="0"/>
        <w:jc w:val="left"/>
        <w:rPr>
          <w:rFonts w:ascii="Calibri" w:hAnsi="Calibri" w:eastAsia="Times New Roman" w:cs="Calibri" w:asciiTheme="minorHAnsi" w:cstheme="minorHAnsi" w:hAnsiTheme="minorHAnsi"/>
          <w:b/>
          <w:bCs/>
          <w:iCs/>
          <w:sz w:val="20"/>
          <w:szCs w:val="20"/>
          <w:lang w:eastAsia="pl-PL"/>
        </w:rPr>
      </w:pPr>
      <w:r>
        <w:rPr>
          <w:rFonts w:eastAsia="Times New Roman" w:cs="Calibri" w:cstheme="minorHAnsi" w:ascii="Calibri" w:hAnsi="Calibri"/>
          <w:b/>
          <w:bCs/>
          <w:iCs/>
          <w:sz w:val="20"/>
          <w:szCs w:val="20"/>
          <w:lang w:eastAsia="pl-PL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8"/>
          <w:tab w:val="left" w:pos="0" w:leader="none"/>
        </w:tabs>
        <w:suppressAutoHyphens w:val="true"/>
        <w:bidi w:val="0"/>
        <w:spacing w:lineRule="auto" w:line="360" w:before="221" w:after="0"/>
        <w:ind w:hanging="0" w:left="0" w:right="0"/>
        <w:jc w:val="left"/>
        <w:rPr>
          <w:rFonts w:ascii="Calibri" w:hAnsi="Calibri" w:eastAsia="Times New Roman" w:cs="Calibri" w:asciiTheme="minorHAnsi" w:cstheme="minorHAnsi" w:hAnsiTheme="minorHAnsi"/>
          <w:b/>
          <w:bCs/>
          <w:iCs/>
          <w:sz w:val="20"/>
          <w:szCs w:val="20"/>
          <w:lang w:eastAsia="pl-PL"/>
        </w:rPr>
      </w:pPr>
      <w:r>
        <w:rPr>
          <w:rFonts w:eastAsia="Times New Roman" w:cs="Calibri" w:cstheme="minorHAnsi" w:ascii="Calibri" w:hAnsi="Calibri"/>
          <w:b/>
          <w:bCs/>
          <w:iCs/>
          <w:sz w:val="20"/>
          <w:szCs w:val="20"/>
          <w:lang w:eastAsia="pl-PL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8"/>
          <w:tab w:val="left" w:pos="0" w:leader="none"/>
        </w:tabs>
        <w:suppressAutoHyphens w:val="true"/>
        <w:bidi w:val="0"/>
        <w:spacing w:lineRule="auto" w:line="360" w:before="221" w:after="0"/>
        <w:ind w:hanging="0" w:left="0" w:right="0"/>
        <w:jc w:val="left"/>
        <w:rPr>
          <w:rFonts w:ascii="Calibri" w:hAnsi="Calibri" w:eastAsia="Times New Roman" w:cs="Calibri" w:asciiTheme="minorHAnsi" w:cstheme="minorHAnsi" w:hAnsiTheme="minorHAnsi"/>
          <w:b/>
          <w:bCs/>
          <w:iCs/>
          <w:sz w:val="20"/>
          <w:szCs w:val="20"/>
          <w:lang w:eastAsia="pl-PL"/>
        </w:rPr>
      </w:pPr>
      <w:r>
        <w:rPr>
          <w:rFonts w:eastAsia="Times New Roman" w:cs="Calibri" w:cstheme="minorHAnsi" w:ascii="Calibri" w:hAnsi="Calibri"/>
          <w:b/>
          <w:bCs/>
          <w:iCs/>
          <w:sz w:val="20"/>
          <w:szCs w:val="20"/>
          <w:lang w:eastAsia="pl-PL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8"/>
          <w:tab w:val="left" w:pos="0" w:leader="none"/>
        </w:tabs>
        <w:suppressAutoHyphens w:val="true"/>
        <w:bidi w:val="0"/>
        <w:spacing w:lineRule="auto" w:line="360" w:before="221" w:after="0"/>
        <w:ind w:hanging="0" w:left="0" w:right="0"/>
        <w:jc w:val="left"/>
        <w:rPr/>
      </w:pPr>
      <w:r>
        <w:rPr/>
      </w:r>
      <w:r>
        <w:br w:type="page"/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8"/>
          <w:tab w:val="left" w:pos="0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3. Plakat beneficjanta</w:t>
      </w:r>
    </w:p>
    <w:p>
      <w:pPr>
        <w:pStyle w:val="Normal"/>
        <w:tabs>
          <w:tab w:val="clear" w:pos="708"/>
          <w:tab w:val="left" w:pos="0" w:leader="none"/>
        </w:tabs>
        <w:bidi w:val="0"/>
        <w:spacing w:lineRule="atLeast" w:line="200" w:before="120" w:after="0"/>
        <w:ind w:hanging="0" w:left="0" w:right="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>Tytuł projektu max 150 znaków.</w:t>
      </w:r>
    </w:p>
    <w:p>
      <w:pPr>
        <w:pStyle w:val="Normal"/>
        <w:tabs>
          <w:tab w:val="clear" w:pos="708"/>
          <w:tab w:val="left" w:pos="0" w:leader="none"/>
        </w:tabs>
        <w:bidi w:val="0"/>
        <w:spacing w:lineRule="atLeast" w:line="200" w:before="120" w:after="0"/>
        <w:ind w:hanging="0" w:left="0" w:right="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 xml:space="preserve">Wymiar: A3 (297x420 mm) </w:t>
      </w:r>
    </w:p>
    <w:p>
      <w:pPr>
        <w:pStyle w:val="Normal"/>
        <w:tabs>
          <w:tab w:val="clear" w:pos="708"/>
          <w:tab w:val="left" w:pos="0" w:leader="none"/>
        </w:tabs>
        <w:bidi w:val="0"/>
        <w:spacing w:lineRule="atLeast" w:line="200" w:before="120" w:after="0"/>
        <w:ind w:hanging="0" w:left="0" w:right="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2"/>
          <w:szCs w:val="22"/>
          <w:u w:val="none"/>
          <w:em w:val="none"/>
        </w:rPr>
        <w:t>W trakcie realizacji projektu, nie później niż miesiąc od podpisania umowy o dofinansowanie.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8"/>
          <w:tab w:val="left" w:pos="0" w:leader="none"/>
        </w:tabs>
        <w:suppressAutoHyphens w:val="true"/>
        <w:bidi w:val="0"/>
        <w:spacing w:lineRule="auto" w:line="360" w:before="221" w:after="0"/>
        <w:ind w:hanging="0" w:left="0" w:right="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4. Logo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8"/>
          <w:tab w:val="left" w:pos="0" w:leader="none"/>
        </w:tabs>
        <w:suppressAutoHyphens w:val="true"/>
        <w:bidi w:val="0"/>
        <w:spacing w:lineRule="auto" w:line="360" w:before="221" w:after="0"/>
        <w:ind w:hanging="0" w:left="0" w:right="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689610</wp:posOffset>
            </wp:positionH>
            <wp:positionV relativeFrom="paragraph">
              <wp:posOffset>-47625</wp:posOffset>
            </wp:positionV>
            <wp:extent cx="4381500" cy="2675890"/>
            <wp:effectExtent l="0" t="0" r="0" b="0"/>
            <wp:wrapSquare wrapText="largest"/>
            <wp:docPr id="6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7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-38100</wp:posOffset>
            </wp:positionH>
            <wp:positionV relativeFrom="paragraph">
              <wp:posOffset>3028950</wp:posOffset>
            </wp:positionV>
            <wp:extent cx="5760720" cy="2131695"/>
            <wp:effectExtent l="0" t="0" r="0" b="0"/>
            <wp:wrapSquare wrapText="largest"/>
            <wp:docPr id="7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w:type="even" r:id="rId10"/>
      <w:headerReference w:type="default" r:id="rId11"/>
      <w:headerReference w:type="first" r:id="rId12"/>
      <w:footerReference w:type="even" r:id="rId13"/>
      <w:footerReference w:type="default" r:id="rId14"/>
      <w:footerReference w:type="first" r:id="rId15"/>
      <w:type w:val="nextPage"/>
      <w:pgSz w:w="11906" w:h="16838"/>
      <w:pgMar w:left="1417" w:right="1417" w:gutter="0" w:header="708" w:top="1417" w:footer="386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Segoe UI">
    <w:charset w:val="ee"/>
    <w:family w:val="swiss"/>
    <w:pitch w:val="variable"/>
  </w:font>
  <w:font w:name="OpenSymbol">
    <w:altName w:val="Arial Unicode MS"/>
    <w:charset w:val="ee"/>
    <w:family w:val="auto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swiss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/>
    </w:pPr>
    <w:r>
      <mc:AlternateContent>
        <mc:Choice Requires="wps">
          <w:drawing>
            <wp:anchor behindDoc="1" distT="5080" distB="5715" distL="5715" distR="5080" simplePos="0" locked="0" layoutInCell="1" allowOverlap="1" relativeHeight="2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5343525" cy="14605"/>
              <wp:effectExtent l="5715" t="5080" r="5080" b="5715"/>
              <wp:wrapNone/>
              <wp:docPr id="10" name="Łącznik prosty ze strzałką 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43480" cy="147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path="m,l21600,21600nfe">
              <v:stroke joinstyle="miter"/>
              <v:path gradientshapeok="t" o:connecttype="rect" textboxrect="0,0,21600,21600"/>
            </v:shapetype>
            <v:shape id="shape_0" ID="Łącznik prosty ze strzałką 22" path="m0,0l-2147483648,-2147483647e" stroked="t" o:allowincell="f" style="position:absolute;margin-left:0pt;margin-top:0.05pt;width:420.7pt;height:1.1pt;mso-wrap-style:none;v-text-anchor:middle" type="_x0000_t32">
              <v:fill o:detectmouseclick="t" on="false"/>
              <v:stroke color="black" weight="9360" joinstyle="round" endcap="flat"/>
              <w10:wrap type="none"/>
            </v:shape>
          </w:pict>
        </mc:Fallback>
      </mc:AlternateContent>
    </w:r>
    <w:r>
      <w:rPr/>
      <w:t xml:space="preserve">Zadanie współfinansowane przez Unię Europejską </w:t>
      <w:br/>
      <w:t>w ramach Europejskiego Funduszu Społecznego</w:t>
    </w:r>
  </w:p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pBdr>
        <w:top w:val="single" w:sz="4" w:space="1" w:color="000000"/>
      </w:pBdr>
      <w:tabs>
        <w:tab w:val="clear" w:pos="9072"/>
        <w:tab w:val="center" w:pos="4536" w:leader="none"/>
      </w:tabs>
      <w:ind w:left="-1134" w:right="-1134"/>
      <w:jc w:val="center"/>
      <w:rPr>
        <w:rFonts w:ascii="Calibri" w:hAnsi="Calibri" w:cs="Calibri" w:asciiTheme="minorHAnsi" w:cstheme="minorHAnsi" w:hAnsiTheme="minorHAnsi"/>
        <w:sz w:val="12"/>
        <w:szCs w:val="12"/>
      </w:rPr>
    </w:pPr>
    <w:r>
      <w:rPr>
        <w:rFonts w:cs="Calibri" w:cstheme="minorHAnsi" w:ascii="Calibri" w:hAnsi="Calibri"/>
        <w:sz w:val="12"/>
        <w:szCs w:val="12"/>
      </w:rPr>
    </w:r>
  </w:p>
  <w:p>
    <w:pPr>
      <w:pStyle w:val="Footer"/>
      <w:pBdr>
        <w:top w:val="single" w:sz="4" w:space="1" w:color="000000"/>
      </w:pBdr>
      <w:tabs>
        <w:tab w:val="clear" w:pos="9072"/>
        <w:tab w:val="center" w:pos="4536" w:leader="none"/>
      </w:tabs>
      <w:ind w:hanging="0" w:left="-1134" w:right="-1134"/>
      <w:jc w:val="center"/>
      <w:rPr>
        <w:b w:val="false"/>
        <w:bCs w:val="false"/>
        <w:sz w:val="18"/>
        <w:szCs w:val="18"/>
      </w:rPr>
    </w:pPr>
    <w:r>
      <w:rPr>
        <w:rFonts w:cs="Calibri" w:ascii="Calibri" w:hAnsi="Calibri" w:asciiTheme="minorHAnsi" w:cstheme="minorHAnsi" w:hAnsiTheme="minorHAnsi"/>
        <w:b w:val="false"/>
        <w:bCs w:val="false"/>
        <w:sz w:val="18"/>
        <w:szCs w:val="18"/>
      </w:rPr>
      <w:t xml:space="preserve">Projekt realizowany i współfinansowany </w:t>
    </w:r>
    <w:r>
      <w:rPr>
        <w:rFonts w:cs="Calibri" w:ascii="Calibri" w:hAnsi="Calibri"/>
        <w:b w:val="false"/>
        <w:bCs w:val="false"/>
        <w:i w:val="false"/>
        <w:caps w:val="false"/>
        <w:smallCaps w:val="false"/>
        <w:color w:val="000000"/>
        <w:spacing w:val="0"/>
        <w:sz w:val="18"/>
        <w:szCs w:val="18"/>
      </w:rPr>
      <w:t>ze środków Unii Europejskiej w ramach programu Fundusze Europejskie dla Kujaw i Pomorza na lata 2021-2027, Oś priorytetowa 8 Fundusze europejskie na wsparcie w obszarze rynku pracy, edukacji i włączenia społecznego, Działanie 08.25 Usługi wsparcia rodziny i pieczy zastępczej.</w:t>
    </w:r>
    <w:r>
      <w:rPr>
        <w:rFonts w:cs="Calibri" w:ascii="Calibri" w:hAnsi="Calibri" w:asciiTheme="minorHAnsi" w:cstheme="minorHAnsi" w:hAnsiTheme="minorHAnsi"/>
        <w:b w:val="false"/>
        <w:bCs w:val="false"/>
        <w:sz w:val="18"/>
        <w:szCs w:val="18"/>
      </w:rPr>
      <w:t xml:space="preserve"> 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pBdr>
        <w:top w:val="single" w:sz="4" w:space="1" w:color="000000"/>
      </w:pBdr>
      <w:tabs>
        <w:tab w:val="clear" w:pos="9072"/>
        <w:tab w:val="center" w:pos="4536" w:leader="none"/>
      </w:tabs>
      <w:ind w:left="-1134" w:right="-1134"/>
      <w:jc w:val="center"/>
      <w:rPr>
        <w:rFonts w:ascii="Calibri" w:hAnsi="Calibri" w:cs="Calibri" w:asciiTheme="minorHAnsi" w:cstheme="minorHAnsi" w:hAnsiTheme="minorHAnsi"/>
        <w:sz w:val="12"/>
        <w:szCs w:val="12"/>
      </w:rPr>
    </w:pPr>
    <w:r>
      <w:rPr>
        <w:rFonts w:cs="Calibri" w:cstheme="minorHAnsi" w:ascii="Calibri" w:hAnsi="Calibri"/>
        <w:sz w:val="12"/>
        <w:szCs w:val="12"/>
      </w:rPr>
    </w:r>
  </w:p>
  <w:p>
    <w:pPr>
      <w:pStyle w:val="Footer"/>
      <w:pBdr>
        <w:top w:val="single" w:sz="4" w:space="1" w:color="000000"/>
      </w:pBdr>
      <w:tabs>
        <w:tab w:val="clear" w:pos="9072"/>
        <w:tab w:val="center" w:pos="4536" w:leader="none"/>
      </w:tabs>
      <w:ind w:hanging="0" w:left="-1134" w:right="-1134"/>
      <w:jc w:val="center"/>
      <w:rPr>
        <w:b w:val="false"/>
        <w:bCs w:val="false"/>
        <w:sz w:val="18"/>
        <w:szCs w:val="18"/>
      </w:rPr>
    </w:pPr>
    <w:r>
      <w:rPr>
        <w:rFonts w:cs="Calibri" w:ascii="Calibri" w:hAnsi="Calibri" w:asciiTheme="minorHAnsi" w:cstheme="minorHAnsi" w:hAnsiTheme="minorHAnsi"/>
        <w:b w:val="false"/>
        <w:bCs w:val="false"/>
        <w:sz w:val="18"/>
        <w:szCs w:val="18"/>
      </w:rPr>
      <w:t xml:space="preserve">Projekt realizowany i współfinansowany </w:t>
    </w:r>
    <w:r>
      <w:rPr>
        <w:rFonts w:cs="Calibri" w:ascii="Calibri" w:hAnsi="Calibri"/>
        <w:b w:val="false"/>
        <w:bCs w:val="false"/>
        <w:i w:val="false"/>
        <w:caps w:val="false"/>
        <w:smallCaps w:val="false"/>
        <w:color w:val="000000"/>
        <w:spacing w:val="0"/>
        <w:sz w:val="18"/>
        <w:szCs w:val="18"/>
      </w:rPr>
      <w:t>ze środków Unii Europejskiej w ramach programu Fundusze Europejskie dla Kujaw i Pomorza na lata 2021-2027, Oś priorytetowa 8 Fundusze europejskie na wsparcie w obszarze rynku pracy, edukacji i włączenia społecznego, Działanie 08.25 Usługi wsparcia rodziny i pieczy zastępczej.</w:t>
    </w:r>
    <w:r>
      <w:rPr>
        <w:rFonts w:cs="Calibri" w:ascii="Calibri" w:hAnsi="Calibri" w:asciiTheme="minorHAnsi" w:cstheme="minorHAnsi" w:hAnsiTheme="minorHAnsi"/>
        <w:b w:val="false"/>
        <w:bCs w:val="false"/>
        <w:sz w:val="18"/>
        <w:szCs w:val="18"/>
      </w:rPr>
      <w:t xml:space="preserve">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pBdr>
        <w:top w:val="single" w:sz="4" w:space="1" w:color="000000"/>
      </w:pBdr>
      <w:tabs>
        <w:tab w:val="clear" w:pos="9072"/>
        <w:tab w:val="center" w:pos="4536" w:leader="none"/>
      </w:tabs>
      <w:ind w:hanging="0" w:left="-1134" w:right="-1134"/>
      <w:jc w:val="center"/>
      <w:rPr>
        <w:b w:val="false"/>
        <w:bCs w:val="false"/>
        <w:sz w:val="18"/>
        <w:szCs w:val="18"/>
      </w:rPr>
    </w:pPr>
    <w:r>
      <w:drawing>
        <wp:anchor behindDoc="0" distT="0" distB="0" distL="0" distR="0" simplePos="0" locked="0" layoutInCell="1" allowOverlap="1" relativeHeight="8">
          <wp:simplePos x="0" y="0"/>
          <wp:positionH relativeFrom="column">
            <wp:posOffset>-1270</wp:posOffset>
          </wp:positionH>
          <wp:positionV relativeFrom="paragraph">
            <wp:posOffset>-396240</wp:posOffset>
          </wp:positionV>
          <wp:extent cx="5813425" cy="752475"/>
          <wp:effectExtent l="0" t="0" r="0" b="0"/>
          <wp:wrapNone/>
          <wp:docPr id="8" name="Obraz 2 kopia 1" descr="Obraz zawiera: z lewej strony znak Funduszy Europejskich złożony z symbolu graficznego, nazwy Fundusze Europejskie dla Kujaw i Pomorza, następnie znak Unii Europejskiej z flagą UE, napisu Dofinansowane przez Unię Europejską, z prawej strony herb Województwa Kujawsko-Pomorskiego, nazwa Samorząd Województwa Kujawsko-Pomorskie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2 kopia 1" descr="Obraz zawiera: z lewej strony znak Funduszy Europejskich złożony z symbolu graficznego, nazwy Fundusze Europejskie dla Kujaw i Pomorza, następnie znak Unii Europejskiej z flagą UE, napisu Dofinansowane przez Unię Europejską, z prawej strony herb Województwa Kujawsko-Pomorskiego, nazwa Samorząd Województwa Kujawsko-Pomorskieg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134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Calibri" w:ascii="Calibri" w:hAnsi="Calibri"/>
        <w:b w:val="false"/>
        <w:bCs w:val="false"/>
        <w:sz w:val="18"/>
        <w:szCs w:val="18"/>
      </w:rPr>
      <w:t xml:space="preserve"> 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pBdr>
        <w:top w:val="single" w:sz="4" w:space="1" w:color="000000"/>
      </w:pBdr>
      <w:tabs>
        <w:tab w:val="clear" w:pos="9072"/>
        <w:tab w:val="center" w:pos="4536" w:leader="none"/>
      </w:tabs>
      <w:ind w:hanging="0" w:left="-1134" w:right="-1134"/>
      <w:jc w:val="center"/>
      <w:rPr>
        <w:b w:val="false"/>
        <w:bCs w:val="false"/>
        <w:sz w:val="18"/>
        <w:szCs w:val="18"/>
      </w:rPr>
    </w:pPr>
    <w:r>
      <w:drawing>
        <wp:anchor behindDoc="0" distT="0" distB="0" distL="0" distR="0" simplePos="0" locked="0" layoutInCell="1" allowOverlap="1" relativeHeight="8">
          <wp:simplePos x="0" y="0"/>
          <wp:positionH relativeFrom="column">
            <wp:posOffset>-1270</wp:posOffset>
          </wp:positionH>
          <wp:positionV relativeFrom="paragraph">
            <wp:posOffset>-396240</wp:posOffset>
          </wp:positionV>
          <wp:extent cx="5813425" cy="752475"/>
          <wp:effectExtent l="0" t="0" r="0" b="0"/>
          <wp:wrapNone/>
          <wp:docPr id="9" name="Obraz 2 kopia 1" descr="Obraz zawiera: z lewej strony znak Funduszy Europejskich złożony z symbolu graficznego, nazwy Fundusze Europejskie dla Kujaw i Pomorza, następnie znak Unii Europejskiej z flagą UE, napisu Dofinansowane przez Unię Europejską, z prawej strony herb Województwa Kujawsko-Pomorskiego, nazwa Samorząd Województwa Kujawsko-Pomorskie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2 kopia 1" descr="Obraz zawiera: z lewej strony znak Funduszy Europejskich złożony z symbolu graficznego, nazwy Fundusze Europejskie dla Kujaw i Pomorza, następnie znak Unii Europejskiej z flagą UE, napisu Dofinansowane przez Unię Europejską, z prawej strony herb Województwa Kujawsko-Pomorskiego, nazwa Samorząd Województwa Kujawsko-Pomorskieg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134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Calibri" w:ascii="Calibri" w:hAnsi="Calibri"/>
        <w:b w:val="false"/>
        <w:bCs w:val="false"/>
        <w:sz w:val="18"/>
        <w:szCs w:val="18"/>
      </w:rPr>
      <w:t xml:space="preserve">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isLgl/>
      <w:numFmt w:val="decimal"/>
      <w:lvlText w:val="%1.%2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isLgl/>
      <w:numFmt w:val="decimal"/>
      <w:lvlText w:val="%1.%2.%3"/>
      <w:lvlJc w:val="left"/>
      <w:pPr>
        <w:tabs>
          <w:tab w:val="num" w:pos="0"/>
        </w:tabs>
        <w:ind w:left="2520" w:hanging="720"/>
      </w:pPr>
      <w:rPr>
        <w:rFonts w:cs="Times New Roman"/>
      </w:rPr>
    </w:lvl>
    <w:lvl w:ilvl="3">
      <w:start w:val="1"/>
      <w:isLgl/>
      <w:numFmt w:val="decimal"/>
      <w:lvlText w:val="%1.%2.%3.%4"/>
      <w:lvlJc w:val="left"/>
      <w:pPr>
        <w:tabs>
          <w:tab w:val="num" w:pos="0"/>
        </w:tabs>
        <w:ind w:left="3240" w:hanging="720"/>
      </w:pPr>
      <w:rPr>
        <w:rFonts w:cs="Times New Roman"/>
      </w:rPr>
    </w:lvl>
    <w:lvl w:ilvl="4">
      <w:start w:val="1"/>
      <w:isLgl/>
      <w:numFmt w:val="decimal"/>
      <w:lvlText w:val="%1.%2.%3.%4.%5"/>
      <w:lvlJc w:val="left"/>
      <w:pPr>
        <w:tabs>
          <w:tab w:val="num" w:pos="0"/>
        </w:tabs>
        <w:ind w:left="3960" w:hanging="720"/>
      </w:pPr>
      <w:rPr>
        <w:rFonts w:cs="Times New Roman"/>
      </w:rPr>
    </w:lvl>
    <w:lvl w:ilvl="5">
      <w:start w:val="1"/>
      <w:isLgl/>
      <w:numFmt w:val="decimal"/>
      <w:lvlText w:val="%1.%2.%3.%4.%5.%6"/>
      <w:lvlJc w:val="left"/>
      <w:pPr>
        <w:tabs>
          <w:tab w:val="num" w:pos="0"/>
        </w:tabs>
        <w:ind w:left="5040" w:hanging="1080"/>
      </w:pPr>
      <w:rPr>
        <w:rFonts w:cs="Times New Roman"/>
      </w:rPr>
    </w:lvl>
    <w:lvl w:ilvl="6">
      <w:start w:val="1"/>
      <w:isLgl/>
      <w:numFmt w:val="decimal"/>
      <w:lvlText w:val="%1.%2.%3.%4.%5.%6.%7"/>
      <w:lvlJc w:val="left"/>
      <w:pPr>
        <w:tabs>
          <w:tab w:val="num" w:pos="0"/>
        </w:tabs>
        <w:ind w:left="5760" w:hanging="1080"/>
      </w:pPr>
      <w:rPr>
        <w:rFonts w:cs="Times New Roman"/>
      </w:rPr>
    </w:lvl>
    <w:lvl w:ilvl="7">
      <w:start w:val="1"/>
      <w:isLgl/>
      <w:numFmt w:val="decimal"/>
      <w:lvlText w:val="%1.%2.%3.%4.%5.%6.%7.%8"/>
      <w:lvlJc w:val="left"/>
      <w:pPr>
        <w:tabs>
          <w:tab w:val="num" w:pos="0"/>
        </w:tabs>
        <w:ind w:left="6840" w:hanging="1440"/>
      </w:pPr>
      <w:rPr>
        <w:rFonts w:cs="Times New Roman"/>
      </w:rPr>
    </w:lvl>
    <w:lvl w:ilvl="8">
      <w:start w:val="1"/>
      <w:isLgl/>
      <w:numFmt w:val="decimal"/>
      <w:lvlText w:val="%1.%2.%3.%4.%5.%6.%7.%8.%9"/>
      <w:lvlJc w:val="left"/>
      <w:pPr>
        <w:tabs>
          <w:tab w:val="num" w:pos="0"/>
        </w:tabs>
        <w:ind w:left="7560" w:hanging="1440"/>
      </w:pPr>
      <w:rPr>
        <w:rFonts w:cs="Times New Roman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isLgl/>
      <w:numFmt w:val="decimal"/>
      <w:lvlText w:val="%1.%2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isLgl/>
      <w:numFmt w:val="decimal"/>
      <w:lvlText w:val="%1.%2.%3"/>
      <w:lvlJc w:val="left"/>
      <w:pPr>
        <w:tabs>
          <w:tab w:val="num" w:pos="0"/>
        </w:tabs>
        <w:ind w:left="2520" w:hanging="720"/>
      </w:pPr>
      <w:rPr>
        <w:rFonts w:cs="Times New Roman"/>
      </w:rPr>
    </w:lvl>
    <w:lvl w:ilvl="3">
      <w:start w:val="1"/>
      <w:isLgl/>
      <w:numFmt w:val="decimal"/>
      <w:lvlText w:val="%1.%2.%3.%4"/>
      <w:lvlJc w:val="left"/>
      <w:pPr>
        <w:tabs>
          <w:tab w:val="num" w:pos="0"/>
        </w:tabs>
        <w:ind w:left="3240" w:hanging="720"/>
      </w:pPr>
      <w:rPr>
        <w:rFonts w:cs="Times New Roman"/>
      </w:rPr>
    </w:lvl>
    <w:lvl w:ilvl="4">
      <w:start w:val="1"/>
      <w:isLgl/>
      <w:numFmt w:val="decimal"/>
      <w:lvlText w:val="%1.%2.%3.%4.%5"/>
      <w:lvlJc w:val="left"/>
      <w:pPr>
        <w:tabs>
          <w:tab w:val="num" w:pos="0"/>
        </w:tabs>
        <w:ind w:left="3960" w:hanging="720"/>
      </w:pPr>
      <w:rPr>
        <w:rFonts w:cs="Times New Roman"/>
      </w:rPr>
    </w:lvl>
    <w:lvl w:ilvl="5">
      <w:start w:val="1"/>
      <w:isLgl/>
      <w:numFmt w:val="decimal"/>
      <w:lvlText w:val="%1.%2.%3.%4.%5.%6"/>
      <w:lvlJc w:val="left"/>
      <w:pPr>
        <w:tabs>
          <w:tab w:val="num" w:pos="0"/>
        </w:tabs>
        <w:ind w:left="5040" w:hanging="1080"/>
      </w:pPr>
      <w:rPr>
        <w:rFonts w:cs="Times New Roman"/>
      </w:rPr>
    </w:lvl>
    <w:lvl w:ilvl="6">
      <w:start w:val="1"/>
      <w:isLgl/>
      <w:numFmt w:val="decimal"/>
      <w:lvlText w:val="%1.%2.%3.%4.%5.%6.%7"/>
      <w:lvlJc w:val="left"/>
      <w:pPr>
        <w:tabs>
          <w:tab w:val="num" w:pos="0"/>
        </w:tabs>
        <w:ind w:left="5760" w:hanging="1080"/>
      </w:pPr>
      <w:rPr>
        <w:rFonts w:cs="Times New Roman"/>
      </w:rPr>
    </w:lvl>
    <w:lvl w:ilvl="7">
      <w:start w:val="1"/>
      <w:isLgl/>
      <w:numFmt w:val="decimal"/>
      <w:lvlText w:val="%1.%2.%3.%4.%5.%6.%7.%8"/>
      <w:lvlJc w:val="left"/>
      <w:pPr>
        <w:tabs>
          <w:tab w:val="num" w:pos="0"/>
        </w:tabs>
        <w:ind w:left="6840" w:hanging="1440"/>
      </w:pPr>
      <w:rPr>
        <w:rFonts w:cs="Times New Roman"/>
      </w:rPr>
    </w:lvl>
    <w:lvl w:ilvl="8">
      <w:start w:val="1"/>
      <w:isLgl/>
      <w:numFmt w:val="decimal"/>
      <w:lvlText w:val="%1.%2.%3.%4.%5.%6.%7.%8.%9"/>
      <w:lvlJc w:val="left"/>
      <w:pPr>
        <w:tabs>
          <w:tab w:val="num" w:pos="0"/>
        </w:tabs>
        <w:ind w:left="7560" w:hanging="1440"/>
      </w:pPr>
      <w:rPr>
        <w:rFonts w:cs="Times New Roman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2"/>
    <w:lvlOverride w:ilvl="0">
      <w:startOverride w:val="1"/>
    </w:lvlOverride>
  </w:num>
  <w:num w:numId="6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b780b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 w:eastAsiaTheme="minorHAnsi"/>
      <w:color w:val="auto"/>
      <w:kern w:val="2"/>
      <w:sz w:val="24"/>
      <w:szCs w:val="24"/>
      <w:lang w:val="pl-PL" w:eastAsia="ar-SA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uiPriority w:val="99"/>
    <w:qFormat/>
    <w:rsid w:val="00da276d"/>
    <w:rPr/>
  </w:style>
  <w:style w:type="character" w:styleId="StopkaZnak" w:customStyle="1">
    <w:name w:val="Stopka Znak"/>
    <w:basedOn w:val="DefaultParagraphFont"/>
    <w:uiPriority w:val="99"/>
    <w:qFormat/>
    <w:rsid w:val="00da276d"/>
    <w:rPr/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194e98"/>
    <w:rPr>
      <w:rFonts w:ascii="Segoe UI" w:hAnsi="Segoe UI" w:cs="Segoe UI"/>
      <w:sz w:val="18"/>
      <w:szCs w:val="18"/>
    </w:rPr>
  </w:style>
  <w:style w:type="character" w:styleId="InternetLink">
    <w:name w:val="Internet Link"/>
    <w:unhideWhenUsed/>
    <w:qFormat/>
    <w:rsid w:val="00b177d8"/>
    <w:rPr>
      <w:color w:val="0000FF"/>
      <w:u w:val="single"/>
    </w:rPr>
  </w:style>
  <w:style w:type="character" w:styleId="TekstprzypisudolnegoZnak" w:customStyle="1">
    <w:name w:val="Tekst przypisu dolnego Znak"/>
    <w:basedOn w:val="DefaultParagraphFont"/>
    <w:uiPriority w:val="99"/>
    <w:qFormat/>
    <w:locked/>
    <w:rsid w:val="00e53485"/>
    <w:rPr>
      <w:rFonts w:ascii="Times New Roman" w:hAnsi="Times New Roman" w:eastAsia="Calibri" w:cs="Times New Roman"/>
      <w:sz w:val="20"/>
      <w:szCs w:val="20"/>
    </w:rPr>
  </w:style>
  <w:style w:type="character" w:styleId="TekstprzypisudolnegoZnak1" w:customStyle="1">
    <w:name w:val="Tekst przypisu dolnego Znak1"/>
    <w:basedOn w:val="DefaultParagraphFont"/>
    <w:uiPriority w:val="99"/>
    <w:semiHidden/>
    <w:qFormat/>
    <w:rsid w:val="00e53485"/>
    <w:rPr>
      <w:rFonts w:ascii="Times New Roman" w:hAnsi="Times New Roman" w:eastAsia="Calibri" w:cs="Times New Roman"/>
      <w:kern w:val="2"/>
      <w:sz w:val="20"/>
      <w:szCs w:val="20"/>
      <w:lang w:eastAsia="ar-SA"/>
    </w:rPr>
  </w:style>
  <w:style w:type="character" w:styleId="FootnoteReference">
    <w:name w:val="footnote reference"/>
    <w:rPr>
      <w:rFonts w:ascii="Times New Roman" w:hAnsi="Times New Roman" w:cs="Times New Roman"/>
      <w:vertAlign w:val="superscript"/>
    </w:rPr>
  </w:style>
  <w:style w:type="character" w:styleId="FootnoteCharacters">
    <w:name w:val="Footnote Characters"/>
    <w:qFormat/>
    <w:rPr>
      <w:rFonts w:ascii="Times New Roman" w:hAnsi="Times New Roman" w:cs="Times New Roman"/>
      <w:vertAlign w:val="superscript"/>
    </w:rPr>
  </w:style>
  <w:style w:type="character" w:styleId="FootnoteCharacters1">
    <w:name w:val="Footnote Characters1"/>
    <w:qFormat/>
    <w:rPr>
      <w:rFonts w:ascii="Times New Roman" w:hAnsi="Times New Roman" w:cs="Times New Roman"/>
      <w:vertAlign w:val="superscript"/>
    </w:rPr>
  </w:style>
  <w:style w:type="character" w:styleId="FootnoteCharacters11">
    <w:name w:val="Footnote Characters11"/>
    <w:unhideWhenUsed/>
    <w:qFormat/>
    <w:rsid w:val="00e53485"/>
    <w:rPr>
      <w:rFonts w:ascii="Times New Roman" w:hAnsi="Times New Roman" w:cs="Times New Roman"/>
      <w:vertAlign w:val="superscript"/>
    </w:rPr>
  </w:style>
  <w:style w:type="character" w:styleId="Wzmianka1" w:customStyle="1">
    <w:name w:val="Wzmianka1"/>
    <w:basedOn w:val="DefaultParagraphFont"/>
    <w:uiPriority w:val="99"/>
    <w:semiHidden/>
    <w:unhideWhenUsed/>
    <w:qFormat/>
    <w:rsid w:val="0072733f"/>
    <w:rPr>
      <w:color w:val="2B579A"/>
      <w:shd w:fill="E6E6E6" w:val="clear"/>
    </w:rPr>
  </w:style>
  <w:style w:type="character" w:styleId="InternetLink1">
    <w:name w:val="Internet Link1"/>
    <w:qFormat/>
    <w:rPr>
      <w:color w:val="000080"/>
      <w:u w:val="single"/>
    </w:rPr>
  </w:style>
  <w:style w:type="character" w:styleId="Znakiprzypiswdolnych">
    <w:name w:val="Znaki przypisów dolnych"/>
    <w:qFormat/>
    <w:rPr/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Default" w:customStyle="1">
    <w:name w:val="Default"/>
    <w:qFormat/>
    <w:rsid w:val="007a0fe7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pl-PL" w:eastAsia="en-US" w:bidi="ar-SA"/>
    </w:rPr>
  </w:style>
  <w:style w:type="paragraph" w:styleId="ListParagraph">
    <w:name w:val="List Paragraph"/>
    <w:basedOn w:val="Normal"/>
    <w:uiPriority w:val="34"/>
    <w:qFormat/>
    <w:rsid w:val="00214133"/>
    <w:pPr>
      <w:spacing w:before="0" w:after="0"/>
      <w:ind w:left="720"/>
      <w:contextualSpacing/>
    </w:pPr>
    <w:rPr/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link w:val="NagwekZnak"/>
    <w:unhideWhenUsed/>
    <w:rsid w:val="00da276d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link w:val="StopkaZnak"/>
    <w:uiPriority w:val="99"/>
    <w:unhideWhenUsed/>
    <w:rsid w:val="00da276d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194e98"/>
    <w:pPr/>
    <w:rPr>
      <w:rFonts w:ascii="Segoe UI" w:hAnsi="Segoe UI" w:cs="Segoe UI"/>
      <w:sz w:val="18"/>
      <w:szCs w:val="18"/>
    </w:rPr>
  </w:style>
  <w:style w:type="paragraph" w:styleId="Tekstpodstawowy21" w:customStyle="1">
    <w:name w:val="Tekst podstawowy 21"/>
    <w:basedOn w:val="Normal"/>
    <w:qFormat/>
    <w:rsid w:val="00b177d8"/>
    <w:pPr>
      <w:jc w:val="both"/>
    </w:pPr>
    <w:rPr>
      <w:rFonts w:ascii="Arial" w:hAnsi="Arial" w:eastAsia="Lucida Sans Unicode" w:cs="Calibri"/>
      <w:b/>
      <w:sz w:val="26"/>
    </w:rPr>
  </w:style>
  <w:style w:type="paragraph" w:styleId="FootnoteText">
    <w:name w:val="footnote text"/>
    <w:basedOn w:val="Normal"/>
    <w:link w:val="TekstprzypisudolnegoZnak"/>
    <w:uiPriority w:val="99"/>
    <w:unhideWhenUsed/>
    <w:qFormat/>
    <w:rsid w:val="00e53485"/>
    <w:pPr>
      <w:widowControl/>
      <w:suppressAutoHyphens w:val="false"/>
    </w:pPr>
    <w:rPr>
      <w:kern w:val="0"/>
      <w:sz w:val="20"/>
      <w:szCs w:val="20"/>
      <w:lang w:eastAsia="en-US"/>
    </w:rPr>
  </w:style>
  <w:style w:type="paragraph" w:styleId="Tekst" w:customStyle="1">
    <w:name w:val="Tekst"/>
    <w:basedOn w:val="Normal"/>
    <w:uiPriority w:val="99"/>
    <w:qFormat/>
    <w:rsid w:val="0072733f"/>
    <w:pPr>
      <w:widowControl/>
      <w:spacing w:before="0" w:after="240"/>
      <w:ind w:firstLine="1440"/>
    </w:pPr>
    <w:rPr>
      <w:rFonts w:eastAsia="Times New Roman"/>
      <w:kern w:val="0"/>
      <w:szCs w:val="20"/>
      <w:lang w:val="en-US"/>
    </w:rPr>
  </w:style>
  <w:style w:type="paragraph" w:styleId="Zawartotabeli">
    <w:name w:val="Zawartość tabeli"/>
    <w:basedOn w:val="Normal"/>
    <w:qFormat/>
    <w:pPr/>
    <w:rPr/>
  </w:style>
  <w:style w:type="paragraph" w:styleId="Nagwektabeli" w:customStyle="1">
    <w:name w:val="Nagłówek tabeli"/>
    <w:basedOn w:val="Normal"/>
    <w:qFormat/>
    <w:rsid w:val="0072733f"/>
    <w:pPr>
      <w:widowControl/>
      <w:suppressLineNumbers/>
      <w:jc w:val="center"/>
    </w:pPr>
    <w:rPr>
      <w:rFonts w:eastAsia="Times New Roman"/>
      <w:b/>
      <w:bCs/>
      <w:kern w:val="0"/>
      <w:sz w:val="20"/>
      <w:szCs w:val="20"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oter" Target="footer3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<Relationship Id="rId20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5DDCF-1D6D-46C5-963E-891350DBD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Application>LibreOffice/24.8.0.3$Windows_X86_64 LibreOffice_project/0bdf1299c94fe897b119f97f3c613e9dca6be583</Application>
  <AppVersion>15.0000</AppVersion>
  <Pages>3</Pages>
  <Words>492</Words>
  <Characters>3334</Characters>
  <CharactersWithSpaces>3808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2017-04-27T10:27:00Z</dcterms:created>
  <dc:creator>maria.najdul</dc:creator>
  <dc:description/>
  <dc:language>pl-PL</dc:language>
  <cp:lastModifiedBy/>
  <cp:lastPrinted>2017-04-27T10:38:00Z</cp:lastPrinted>
  <dcterms:modified xsi:type="dcterms:W3CDTF">2024-09-24T10:40:24Z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